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r w:rsidR="004C606F" w:rsidRPr="004C606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Еўрапейскае права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Назва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спецыялізаванага</w:t>
            </w:r>
            <w:proofErr w:type="spellEnd"/>
            <w:r w:rsidRPr="00BF7A58">
              <w:t xml:space="preserve">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CA30AC" w:rsidP="0033003F">
            <w:pPr>
              <w:spacing w:after="120"/>
            </w:pPr>
            <w:proofErr w:type="spellStart"/>
            <w:r w:rsidRPr="00CA30AC">
              <w:t>Прававое</w:t>
            </w:r>
            <w:proofErr w:type="spellEnd"/>
            <w:r w:rsidRPr="00CA30AC">
              <w:t xml:space="preserve"> </w:t>
            </w:r>
            <w:proofErr w:type="spellStart"/>
            <w:r w:rsidRPr="00CA30AC">
              <w:t>рэгуляванне</w:t>
            </w:r>
            <w:proofErr w:type="spellEnd"/>
            <w:r w:rsidRPr="00CA30AC">
              <w:t xml:space="preserve"> </w:t>
            </w:r>
            <w:proofErr w:type="spellStart"/>
            <w:r w:rsidRPr="00CA30AC">
              <w:t>інтэграцыйных</w:t>
            </w:r>
            <w:proofErr w:type="spellEnd"/>
            <w:r w:rsidRPr="00CA30AC">
              <w:t xml:space="preserve"> </w:t>
            </w:r>
            <w:proofErr w:type="spellStart"/>
            <w:r w:rsidRPr="00CA30AC">
              <w:t>аб'яднанняў</w:t>
            </w:r>
            <w:proofErr w:type="spellEnd"/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proofErr w:type="spellStart"/>
            <w:r w:rsidRPr="00BF7A58">
              <w:t>льн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CA30AC">
            <w:pPr>
              <w:spacing w:after="120"/>
              <w:jc w:val="both"/>
            </w:pPr>
            <w:r w:rsidRPr="00FC34DE">
              <w:t>1-24 01 0</w:t>
            </w:r>
            <w:r w:rsidR="00CA30AC">
              <w:t>1</w:t>
            </w:r>
            <w:r w:rsidRPr="00FC34DE">
              <w:t xml:space="preserve"> </w:t>
            </w:r>
            <w:proofErr w:type="spellStart"/>
            <w:r w:rsidR="00CA30AC" w:rsidRPr="000F7E00">
              <w:t>Міжнароднае</w:t>
            </w:r>
            <w:proofErr w:type="spellEnd"/>
            <w:r w:rsidR="00CA30AC" w:rsidRPr="00FC34DE">
              <w:t xml:space="preserve"> </w:t>
            </w:r>
            <w:r w:rsidR="00CA30AC">
              <w:t>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F7E00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5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Працаёмкасць</w:t>
            </w:r>
            <w:proofErr w:type="spellEnd"/>
            <w:r w:rsidRPr="00BF7A58">
              <w:t xml:space="preserve"> ў </w:t>
            </w:r>
            <w:proofErr w:type="spellStart"/>
            <w:r w:rsidRPr="00BF7A58">
              <w:t>заліковых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адзінках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 xml:space="preserve">Ступень, </w:t>
            </w:r>
            <w:proofErr w:type="spellStart"/>
            <w:r w:rsidRPr="00BF7A58">
              <w:t>званне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імя</w:t>
            </w:r>
            <w:proofErr w:type="spellEnd"/>
            <w:r w:rsidRPr="00BF7A58">
              <w:t xml:space="preserve"> і </w:t>
            </w:r>
            <w:proofErr w:type="spellStart"/>
            <w:r w:rsidRPr="00BF7A58">
              <w:t>прозвішча</w:t>
            </w:r>
            <w:proofErr w:type="spellEnd"/>
            <w:r w:rsidR="00D83F7F" w:rsidRPr="00BF7A58">
              <w:t xml:space="preserve"> </w:t>
            </w:r>
            <w:proofErr w:type="spellStart"/>
            <w:r w:rsidR="00D83F7F" w:rsidRPr="00BF7A58">
              <w:t>выкладчыка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3F" w:rsidRPr="000710C3" w:rsidRDefault="00880714" w:rsidP="000710C3">
            <w:pPr>
              <w:pStyle w:val="a3"/>
              <w:ind w:firstLine="0"/>
            </w:pPr>
            <w:proofErr w:type="spellStart"/>
            <w:r w:rsidRPr="00880714">
              <w:t>Луц</w:t>
            </w:r>
            <w:proofErr w:type="spellEnd"/>
            <w:r w:rsidRPr="00880714">
              <w:t xml:space="preserve"> </w:t>
            </w:r>
            <w:proofErr w:type="spellStart"/>
            <w:r w:rsidRPr="00880714">
              <w:t>Таццяна</w:t>
            </w:r>
            <w:proofErr w:type="spellEnd"/>
            <w:r w:rsidRPr="00880714">
              <w:t xml:space="preserve"> </w:t>
            </w:r>
            <w:proofErr w:type="spellStart"/>
            <w:r w:rsidRPr="00880714">
              <w:t>Валер'еўна</w:t>
            </w:r>
            <w:proofErr w:type="spellEnd"/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 xml:space="preserve">эта </w:t>
            </w:r>
            <w:proofErr w:type="spellStart"/>
            <w:r w:rsidRPr="00BF7A58"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0F7E00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Забеспячэнне засваення студэнтамі фундаментальных ведаў аб прыродзе еўрапейскага права і прававой аснове інтэграцыйных працэсаў у рамках Еўрапейскага саюза і іншых еўрапейскіх рэгіянальных арганізацый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0F7E00" w:rsidP="00FC34DE">
            <w:pPr>
              <w:pStyle w:val="a3"/>
              <w:spacing w:after="120"/>
              <w:ind w:firstLine="0"/>
              <w:jc w:val="left"/>
            </w:pPr>
            <w:proofErr w:type="spellStart"/>
            <w:r w:rsidRPr="000F7E00">
              <w:t>Агульная</w:t>
            </w:r>
            <w:proofErr w:type="spellEnd"/>
            <w:r w:rsidRPr="000F7E00">
              <w:t xml:space="preserve"> </w:t>
            </w:r>
            <w:proofErr w:type="spellStart"/>
            <w:r w:rsidRPr="000F7E00">
              <w:t>тэорыя</w:t>
            </w:r>
            <w:proofErr w:type="spellEnd"/>
            <w:r w:rsidRPr="000F7E00">
              <w:t xml:space="preserve"> права, </w:t>
            </w:r>
            <w:proofErr w:type="spellStart"/>
            <w:r w:rsidRPr="000F7E00">
              <w:t>Канстытуцыйнае</w:t>
            </w:r>
            <w:proofErr w:type="spellEnd"/>
            <w:r w:rsidRPr="000F7E00">
              <w:t xml:space="preserve"> права, </w:t>
            </w:r>
            <w:proofErr w:type="spellStart"/>
            <w:r w:rsidRPr="000F7E00">
              <w:t>Міжнароднае</w:t>
            </w:r>
            <w:proofErr w:type="spellEnd"/>
            <w:r w:rsidRPr="000F7E00">
              <w:t xml:space="preserve"> </w:t>
            </w:r>
            <w:proofErr w:type="spellStart"/>
            <w:r w:rsidRPr="000F7E00">
              <w:t>публічнае</w:t>
            </w:r>
            <w:proofErr w:type="spellEnd"/>
            <w:r w:rsidRPr="000F7E00">
              <w:t xml:space="preserve"> права, </w:t>
            </w:r>
            <w:proofErr w:type="spellStart"/>
            <w:r w:rsidRPr="000F7E00">
              <w:t>Міжнароднае</w:t>
            </w:r>
            <w:proofErr w:type="spellEnd"/>
            <w:r w:rsidRPr="000F7E00">
              <w:t xml:space="preserve"> </w:t>
            </w:r>
            <w:proofErr w:type="spellStart"/>
            <w:r w:rsidRPr="000F7E00">
              <w:t>прыватнае</w:t>
            </w:r>
            <w:proofErr w:type="spellEnd"/>
            <w:r w:rsidRPr="000F7E00">
              <w:t xml:space="preserve"> права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мест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Развіццё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працэсу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еўрапейскай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інтэграцыі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школ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рэгіянальнай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інтэграцыі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Інстытуцыйная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структура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Еўрапейскага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Саюза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Правасуб'ектнасць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кампетэнцыя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Еўрапейскага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Саюза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Прававая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сістэма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ЕС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прырода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Праватворчы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працэс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Судовая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сістэма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Прававое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рэгуляванне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ўнутранага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рынку ЕС: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агульныя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палажэнні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руху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тавараў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руху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асоб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грамадзянства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ўстановы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аказання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атрымання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паслуг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руху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капіталу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Фарміраванне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валютнага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саюза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банкаўскага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саюза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Карпаратыўнае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Права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канкурэнцыі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Агульная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знешняя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палітыка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палітыка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бяспекі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Прастора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свабоды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бяспекі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правасуддзя</w:t>
            </w:r>
            <w:proofErr w:type="spellEnd"/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Дзейнасць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іншых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інтэграцыйных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аб'яднанняў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еўрапейскай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прасторы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(ЕАСГ)</w:t>
            </w:r>
          </w:p>
          <w:p w:rsidR="00673DA2" w:rsidRPr="00BF7A58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Правы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чалавека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ў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прававой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сістэме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Еўрапейскага</w:t>
            </w:r>
            <w:proofErr w:type="spellEnd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Саюза</w:t>
            </w:r>
            <w:proofErr w:type="spellEnd"/>
          </w:p>
        </w:tc>
      </w:tr>
      <w:tr w:rsidR="005B1EC8" w:rsidRPr="00AE5D45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</w:t>
            </w:r>
            <w:proofErr w:type="spellEnd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літаратура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Багаева, А.У. Прававыя асновы еўрапейскай інтэграцыі: навучальны дапаможнік для ВНУ / А.У.Багаева, Л.А.Цярновая. – 2-е выд., испр. і дад. - М .: Выдавецтва Юрайт, 2020. - 266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Еўрапейскае права: падручнік і практыкум для акадэмічнага бакалаўрыяту / А.І.Абдулін [і інш.]; пад рэд. А.І.Абдуліна, Ю.С.Безбародава. - М .: Выдавецтва Юрайт, 2019. - 154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lastRenderedPageBreak/>
              <w:t>Кашкін, С.Ю. Права Еўрапейскага саюза: падручнік для ВНУ / С.Ю.Кашкін; пад рэд. С.Ю.Кашкіна. – 4-е выд., перараб. і дад. - М .: Выдавецтва Юрайт, 2019. - 1023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Кісялёва, А.У. Міжнародна-прававое рэгуляванне міграцыі: навучальны дапаможнік для ВНУ / А.У.Кісялёва. – 3-е выд., испр. і дад. - М .: Выдавецтва Юрайт, 2020. - 241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саюза: падручнік для ВНУ / А. Я. Капусцін [і інш.]. - М .: Выдавецтва Юрайт, 2019. - 387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саюза: падручнік і практыкум для бакалаўрыяту і магістратуры / А.Х.Абашыдзэ [і інш.]; пад рэд. А.О.Іншаковай. - М .: Выдавецтва Юрайт, 2018. - 482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Рэгіянальныя сістэмы абароны правоў чалавека: падручнік для бакалаўрыяту і магістратуры / А.Х.Абашыдзэ [і інш.]. – 2-е выд., перараб. і дад. - М .: Выдавецтва Юрайт, 2019. - 378 с.</w:t>
            </w:r>
          </w:p>
          <w:p w:rsidR="00BF7A58" w:rsidRPr="00BF7A58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Энцін, Л.М. Права і інстытуты Еўрапейскага Саюза. Сучасны этап эвалюцыі: вучэб. дапаможнік / Л.М. Энцін. – М.: Норма: ІНФРА-М, 2019. – 288с.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етады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выкладання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proofErr w:type="spellStart"/>
            <w:r w:rsidRPr="00BF7A58">
              <w:t>Тлумачальна-ілюстрацыйны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рэпрадуктыўны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часткова-пошукавы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параўнальна-правав</w:t>
            </w:r>
            <w:proofErr w:type="spellEnd"/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proofErr w:type="spellStart"/>
            <w:r w:rsidRPr="00BF7A58">
              <w:t>праблемны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даследчы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абагульняючы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аналітычны</w:t>
            </w:r>
            <w:proofErr w:type="spellEnd"/>
            <w:r w:rsidRPr="00BF7A58">
              <w:t>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ов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 xml:space="preserve"> </w:t>
            </w:r>
            <w:proofErr w:type="spellStart"/>
            <w:r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AE5D45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6F701B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5D4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30AC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2023-09-13T13:43:00Z</dcterms:created>
  <dcterms:modified xsi:type="dcterms:W3CDTF">2023-09-13T13:43:00Z</dcterms:modified>
</cp:coreProperties>
</file>